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11" w:rsidRDefault="00F10EDD" w:rsidP="002D4DE3">
      <w:pPr>
        <w:spacing w:after="100" w:afterAutospacing="1" w:line="240" w:lineRule="auto"/>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4258310</wp:posOffset>
            </wp:positionH>
            <wp:positionV relativeFrom="paragraph">
              <wp:posOffset>-392430</wp:posOffset>
            </wp:positionV>
            <wp:extent cx="1391285" cy="795020"/>
            <wp:effectExtent l="19050" t="0" r="0" b="0"/>
            <wp:wrapTight wrapText="bothSides">
              <wp:wrapPolygon edited="0">
                <wp:start x="-296" y="0"/>
                <wp:lineTo x="-296" y="21220"/>
                <wp:lineTo x="21590" y="21220"/>
                <wp:lineTo x="21590" y="0"/>
                <wp:lineTo x="-2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4976" t="21844" r="85233" b="61165"/>
                    <a:stretch>
                      <a:fillRect/>
                    </a:stretch>
                  </pic:blipFill>
                  <pic:spPr bwMode="auto">
                    <a:xfrm>
                      <a:off x="0" y="0"/>
                      <a:ext cx="1391285" cy="79502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1408430</wp:posOffset>
            </wp:positionH>
            <wp:positionV relativeFrom="paragraph">
              <wp:posOffset>-344805</wp:posOffset>
            </wp:positionV>
            <wp:extent cx="2747645" cy="748030"/>
            <wp:effectExtent l="19050" t="0" r="0" b="0"/>
            <wp:wrapTight wrapText="bothSides">
              <wp:wrapPolygon edited="0">
                <wp:start x="-150" y="0"/>
                <wp:lineTo x="-150" y="20903"/>
                <wp:lineTo x="21565" y="20903"/>
                <wp:lineTo x="21565" y="0"/>
                <wp:lineTo x="-150" y="0"/>
              </wp:wrapPolygon>
            </wp:wrapTight>
            <wp:docPr id="3" name="Picture 3" descr="http://www.ncba-aged.org/img/template/ncba_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ba-aged.org/img/template/ncba_logo.jpg">
                      <a:hlinkClick r:id="rId6"/>
                    </pic:cNvPr>
                    <pic:cNvPicPr>
                      <a:picLocks noChangeAspect="1" noChangeArrowheads="1"/>
                    </pic:cNvPicPr>
                  </pic:nvPicPr>
                  <pic:blipFill>
                    <a:blip r:embed="rId7" r:link="rId8"/>
                    <a:srcRect t="29634"/>
                    <a:stretch>
                      <a:fillRect/>
                    </a:stretch>
                  </pic:blipFill>
                  <pic:spPr bwMode="auto">
                    <a:xfrm>
                      <a:off x="0" y="0"/>
                      <a:ext cx="2747645" cy="7480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220345</wp:posOffset>
            </wp:positionH>
            <wp:positionV relativeFrom="paragraph">
              <wp:posOffset>-463550</wp:posOffset>
            </wp:positionV>
            <wp:extent cx="1037590" cy="1033145"/>
            <wp:effectExtent l="19050" t="0" r="0" b="0"/>
            <wp:wrapTight wrapText="bothSides">
              <wp:wrapPolygon edited="0">
                <wp:start x="-397" y="0"/>
                <wp:lineTo x="-397" y="21109"/>
                <wp:lineTo x="21415" y="21109"/>
                <wp:lineTo x="21415" y="0"/>
                <wp:lineTo x="-397" y="0"/>
              </wp:wrapPolygon>
            </wp:wrapTight>
            <wp:docPr id="4" name="il_fi" descr="http://www.base-connect.com/images/thum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se-connect.com/images/thumb9.jpg"/>
                    <pic:cNvPicPr>
                      <a:picLocks noChangeAspect="1" noChangeArrowheads="1"/>
                    </pic:cNvPicPr>
                  </pic:nvPicPr>
                  <pic:blipFill>
                    <a:blip r:embed="rId9" r:link="rId10"/>
                    <a:srcRect/>
                    <a:stretch>
                      <a:fillRect/>
                    </a:stretch>
                  </pic:blipFill>
                  <pic:spPr bwMode="auto">
                    <a:xfrm>
                      <a:off x="0" y="0"/>
                      <a:ext cx="1037590" cy="1033145"/>
                    </a:xfrm>
                    <a:prstGeom prst="rect">
                      <a:avLst/>
                    </a:prstGeom>
                    <a:noFill/>
                    <a:ln w="9525">
                      <a:noFill/>
                      <a:miter lim="800000"/>
                      <a:headEnd/>
                      <a:tailEnd/>
                    </a:ln>
                  </pic:spPr>
                </pic:pic>
              </a:graphicData>
            </a:graphic>
          </wp:anchor>
        </w:drawing>
      </w:r>
    </w:p>
    <w:p w:rsidR="00ED4819" w:rsidRDefault="00ED4819" w:rsidP="002D4DE3">
      <w:pPr>
        <w:spacing w:after="100" w:afterAutospacing="1" w:line="240" w:lineRule="auto"/>
        <w:rPr>
          <w:rFonts w:ascii="Times New Roman" w:hAnsi="Times New Roman"/>
          <w:sz w:val="24"/>
          <w:szCs w:val="24"/>
        </w:rPr>
      </w:pPr>
    </w:p>
    <w:p w:rsidR="00FA3B11" w:rsidRPr="0090381F" w:rsidRDefault="00FA3B11" w:rsidP="002D4DE3">
      <w:pPr>
        <w:spacing w:after="100" w:afterAutospacing="1" w:line="240" w:lineRule="auto"/>
        <w:rPr>
          <w:rFonts w:ascii="Times New Roman" w:hAnsi="Times New Roman"/>
          <w:sz w:val="24"/>
          <w:szCs w:val="24"/>
        </w:rPr>
      </w:pPr>
      <w:r w:rsidRPr="0090381F">
        <w:rPr>
          <w:rFonts w:ascii="Times New Roman" w:hAnsi="Times New Roman"/>
          <w:sz w:val="24"/>
          <w:szCs w:val="24"/>
        </w:rPr>
        <w:t>March 1</w:t>
      </w:r>
      <w:r>
        <w:rPr>
          <w:rFonts w:ascii="Times New Roman" w:hAnsi="Times New Roman"/>
          <w:sz w:val="24"/>
          <w:szCs w:val="24"/>
        </w:rPr>
        <w:t>8</w:t>
      </w:r>
      <w:r w:rsidRPr="0090381F">
        <w:rPr>
          <w:rFonts w:ascii="Times New Roman" w:hAnsi="Times New Roman"/>
          <w:sz w:val="24"/>
          <w:szCs w:val="24"/>
        </w:rPr>
        <w:t>, 2011</w:t>
      </w:r>
      <w:bookmarkStart w:id="0" w:name="_GoBack"/>
      <w:bookmarkEnd w:id="0"/>
    </w:p>
    <w:p w:rsidR="00FA3B11" w:rsidRPr="0090381F" w:rsidRDefault="00FA3B11" w:rsidP="002D4DE3">
      <w:pPr>
        <w:spacing w:after="100" w:afterAutospacing="1" w:line="240" w:lineRule="auto"/>
        <w:rPr>
          <w:rFonts w:ascii="Times New Roman" w:hAnsi="Times New Roman"/>
          <w:sz w:val="24"/>
          <w:szCs w:val="24"/>
        </w:rPr>
      </w:pPr>
      <w:r w:rsidRPr="0090381F">
        <w:rPr>
          <w:rFonts w:ascii="Times New Roman" w:hAnsi="Times New Roman"/>
          <w:sz w:val="24"/>
          <w:szCs w:val="24"/>
        </w:rPr>
        <w:t>Position:  Vote YES on S. 2664 – the Market Competition and Consumer Choice Act</w:t>
      </w:r>
    </w:p>
    <w:p w:rsidR="00FA3B11" w:rsidRPr="0090381F" w:rsidRDefault="00FA3B11" w:rsidP="002D4DE3">
      <w:pPr>
        <w:spacing w:after="100" w:afterAutospacing="1" w:line="240" w:lineRule="auto"/>
        <w:rPr>
          <w:rFonts w:ascii="Times New Roman" w:hAnsi="Times New Roman"/>
          <w:sz w:val="24"/>
          <w:szCs w:val="24"/>
        </w:rPr>
      </w:pPr>
      <w:r w:rsidRPr="0090381F">
        <w:rPr>
          <w:rFonts w:ascii="Times New Roman" w:hAnsi="Times New Roman"/>
          <w:sz w:val="24"/>
          <w:szCs w:val="24"/>
        </w:rPr>
        <w:t>Dear Senator:</w:t>
      </w:r>
    </w:p>
    <w:p w:rsidR="00FA3B11" w:rsidRPr="0090381F" w:rsidRDefault="00FA3B11" w:rsidP="002D4DE3">
      <w:pPr>
        <w:spacing w:after="100" w:afterAutospacing="1" w:line="240" w:lineRule="auto"/>
        <w:rPr>
          <w:rFonts w:ascii="Times New Roman" w:hAnsi="Times New Roman"/>
          <w:sz w:val="24"/>
          <w:szCs w:val="24"/>
        </w:rPr>
      </w:pPr>
      <w:r w:rsidRPr="0090381F">
        <w:rPr>
          <w:rFonts w:ascii="Times New Roman" w:hAnsi="Times New Roman"/>
          <w:sz w:val="24"/>
          <w:szCs w:val="24"/>
        </w:rPr>
        <w:t xml:space="preserve">Ensuring that seniors have access to affordable and reliable phone service is important for our organizations and our members.  </w:t>
      </w:r>
      <w:r>
        <w:rPr>
          <w:rFonts w:ascii="Times New Roman" w:hAnsi="Times New Roman"/>
          <w:sz w:val="24"/>
          <w:szCs w:val="24"/>
        </w:rPr>
        <w:t>We understand better than most that c</w:t>
      </w:r>
      <w:r w:rsidRPr="0090381F">
        <w:rPr>
          <w:rFonts w:ascii="Times New Roman" w:hAnsi="Times New Roman"/>
          <w:sz w:val="24"/>
          <w:szCs w:val="24"/>
        </w:rPr>
        <w:t>ommunications services are a lifeline to the senior population</w:t>
      </w:r>
      <w:r>
        <w:rPr>
          <w:rFonts w:ascii="Times New Roman" w:hAnsi="Times New Roman"/>
          <w:sz w:val="24"/>
          <w:szCs w:val="24"/>
        </w:rPr>
        <w:t xml:space="preserve"> and we</w:t>
      </w:r>
      <w:r w:rsidRPr="0090381F">
        <w:rPr>
          <w:rFonts w:ascii="Times New Roman" w:hAnsi="Times New Roman"/>
          <w:sz w:val="24"/>
          <w:szCs w:val="24"/>
        </w:rPr>
        <w:t xml:space="preserve"> would never endorse any public policy that could jeopardize </w:t>
      </w:r>
      <w:r>
        <w:rPr>
          <w:rFonts w:ascii="Times New Roman" w:hAnsi="Times New Roman"/>
          <w:sz w:val="24"/>
          <w:szCs w:val="24"/>
        </w:rPr>
        <w:t>a</w:t>
      </w:r>
      <w:r w:rsidRPr="0090381F">
        <w:rPr>
          <w:rFonts w:ascii="Times New Roman" w:hAnsi="Times New Roman"/>
          <w:sz w:val="24"/>
          <w:szCs w:val="24"/>
        </w:rPr>
        <w:t xml:space="preserve"> senior’s ability to stay connected.</w:t>
      </w:r>
    </w:p>
    <w:p w:rsidR="00FA3B11" w:rsidRDefault="00FA3B11" w:rsidP="002D4DE3">
      <w:pPr>
        <w:spacing w:after="100" w:afterAutospacing="1" w:line="240" w:lineRule="auto"/>
        <w:rPr>
          <w:rFonts w:ascii="Times New Roman" w:hAnsi="Times New Roman"/>
          <w:sz w:val="24"/>
          <w:szCs w:val="24"/>
        </w:rPr>
      </w:pPr>
      <w:r>
        <w:rPr>
          <w:rFonts w:ascii="Times New Roman" w:hAnsi="Times New Roman"/>
          <w:sz w:val="24"/>
          <w:szCs w:val="24"/>
        </w:rPr>
        <w:t>We feel confident that</w:t>
      </w:r>
      <w:r w:rsidRPr="0090381F">
        <w:rPr>
          <w:rFonts w:ascii="Times New Roman" w:hAnsi="Times New Roman"/>
          <w:sz w:val="24"/>
          <w:szCs w:val="24"/>
        </w:rPr>
        <w:t xml:space="preserve"> S. 2664, the “Market Competition and Consumer Choice Act,” w</w:t>
      </w:r>
      <w:r>
        <w:rPr>
          <w:rFonts w:ascii="Times New Roman" w:hAnsi="Times New Roman"/>
          <w:sz w:val="24"/>
          <w:szCs w:val="24"/>
        </w:rPr>
        <w:t xml:space="preserve">ill ensure a vibrant future for </w:t>
      </w:r>
      <w:r w:rsidRPr="0090381F">
        <w:rPr>
          <w:rFonts w:ascii="Times New Roman" w:hAnsi="Times New Roman"/>
          <w:sz w:val="24"/>
          <w:szCs w:val="24"/>
        </w:rPr>
        <w:t xml:space="preserve">telecommunications and cable services in New Jersey by promoting </w:t>
      </w:r>
      <w:r>
        <w:rPr>
          <w:rFonts w:ascii="Times New Roman" w:hAnsi="Times New Roman"/>
          <w:sz w:val="24"/>
          <w:szCs w:val="24"/>
        </w:rPr>
        <w:t xml:space="preserve">investment, </w:t>
      </w:r>
      <w:r w:rsidRPr="0090381F">
        <w:rPr>
          <w:rFonts w:ascii="Times New Roman" w:hAnsi="Times New Roman"/>
          <w:sz w:val="24"/>
          <w:szCs w:val="24"/>
        </w:rPr>
        <w:t xml:space="preserve">innovation and competition.  </w:t>
      </w:r>
      <w:r>
        <w:rPr>
          <w:rFonts w:ascii="Times New Roman" w:hAnsi="Times New Roman"/>
          <w:sz w:val="24"/>
          <w:szCs w:val="24"/>
        </w:rPr>
        <w:t>For this reason, we strongly support this legislation and urge your support of the bill.</w:t>
      </w:r>
    </w:p>
    <w:p w:rsidR="00FA3B11" w:rsidRDefault="00FA3B11" w:rsidP="002D4DE3">
      <w:pPr>
        <w:spacing w:after="100" w:afterAutospacing="1" w:line="240" w:lineRule="auto"/>
        <w:rPr>
          <w:rFonts w:ascii="Times New Roman" w:hAnsi="Times New Roman"/>
          <w:sz w:val="24"/>
          <w:szCs w:val="24"/>
        </w:rPr>
      </w:pPr>
      <w:r w:rsidRPr="000021E0">
        <w:rPr>
          <w:rFonts w:ascii="Times New Roman" w:hAnsi="Times New Roman"/>
          <w:sz w:val="24"/>
          <w:szCs w:val="24"/>
        </w:rPr>
        <w:t>Greater competition means better choices for consumers – especially seniors who depend on phone and cable</w:t>
      </w:r>
      <w:r>
        <w:rPr>
          <w:rFonts w:ascii="Times New Roman" w:hAnsi="Times New Roman"/>
          <w:sz w:val="24"/>
          <w:szCs w:val="24"/>
        </w:rPr>
        <w:t xml:space="preserve"> services</w:t>
      </w:r>
      <w:r w:rsidRPr="000021E0">
        <w:rPr>
          <w:rFonts w:ascii="Times New Roman" w:hAnsi="Times New Roman"/>
          <w:sz w:val="24"/>
          <w:szCs w:val="24"/>
        </w:rPr>
        <w:t xml:space="preserve"> to stay </w:t>
      </w:r>
      <w:r>
        <w:rPr>
          <w:rFonts w:ascii="Times New Roman" w:hAnsi="Times New Roman"/>
          <w:sz w:val="24"/>
          <w:szCs w:val="24"/>
        </w:rPr>
        <w:t>connected to friends, family and healthcare professionals.  Investment and innovation also means jobs - jobs which can help turn New Jersey’s economy around.  A pro-growth strategy like the one outlined in S. 2664 will not only put money back into seniors’ wallets but help better position our children and grandchildren too.</w:t>
      </w:r>
    </w:p>
    <w:p w:rsidR="00FA3B11" w:rsidRDefault="00FA3B11" w:rsidP="002D4DE3">
      <w:pPr>
        <w:spacing w:after="100" w:afterAutospacing="1" w:line="240" w:lineRule="auto"/>
        <w:rPr>
          <w:rFonts w:ascii="Times New Roman" w:hAnsi="Times New Roman"/>
          <w:sz w:val="24"/>
          <w:szCs w:val="24"/>
        </w:rPr>
      </w:pPr>
      <w:r>
        <w:rPr>
          <w:rFonts w:ascii="Times New Roman" w:hAnsi="Times New Roman"/>
          <w:sz w:val="24"/>
          <w:szCs w:val="24"/>
        </w:rPr>
        <w:t xml:space="preserve">New Jersey’s regulatory environment fails to reflect the competitive environment that currently exists for phone and cable services.  Modernizing decades old regulations through this legislation will benefit all consumers while also keeping them protected from unlawful business practices.  </w:t>
      </w:r>
    </w:p>
    <w:p w:rsidR="00FA3B11" w:rsidRDefault="00FA3B11" w:rsidP="002D4DE3">
      <w:pPr>
        <w:spacing w:after="100" w:afterAutospacing="1" w:line="240" w:lineRule="auto"/>
        <w:rPr>
          <w:rFonts w:ascii="Times New Roman" w:hAnsi="Times New Roman"/>
          <w:sz w:val="24"/>
          <w:szCs w:val="24"/>
        </w:rPr>
      </w:pPr>
      <w:r>
        <w:rPr>
          <w:rFonts w:ascii="Times New Roman" w:hAnsi="Times New Roman"/>
          <w:sz w:val="24"/>
          <w:szCs w:val="24"/>
        </w:rPr>
        <w:t xml:space="preserve">The New Jersey State Assembly has already overwhelmingly passed this legislation with solid bi-partisan support.  Now it is the Senate’s turn to do the same.  We urge you to vote “yes” on S. 2664.  </w:t>
      </w:r>
    </w:p>
    <w:p w:rsidR="00FA3B11" w:rsidRDefault="00FA3B11" w:rsidP="002D4DE3">
      <w:pPr>
        <w:spacing w:after="100" w:afterAutospacing="1" w:line="240" w:lineRule="auto"/>
        <w:rPr>
          <w:rFonts w:ascii="Times New Roman" w:hAnsi="Times New Roman"/>
          <w:sz w:val="24"/>
          <w:szCs w:val="24"/>
        </w:rPr>
      </w:pPr>
      <w:r>
        <w:rPr>
          <w:rFonts w:ascii="Times New Roman" w:hAnsi="Times New Roman"/>
          <w:sz w:val="24"/>
          <w:szCs w:val="24"/>
        </w:rPr>
        <w:t xml:space="preserve">Thank you for your consideration.  </w:t>
      </w:r>
    </w:p>
    <w:p w:rsidR="00F10EDD" w:rsidRDefault="00FA3B11" w:rsidP="002D4DE3">
      <w:pPr>
        <w:spacing w:after="100" w:afterAutospacing="1" w:line="240" w:lineRule="auto"/>
        <w:rPr>
          <w:rFonts w:ascii="Times New Roman" w:hAnsi="Times New Roman"/>
          <w:sz w:val="24"/>
          <w:szCs w:val="24"/>
        </w:rPr>
      </w:pPr>
      <w:r>
        <w:rPr>
          <w:rFonts w:ascii="Times New Roman" w:hAnsi="Times New Roman"/>
          <w:sz w:val="24"/>
          <w:szCs w:val="24"/>
        </w:rPr>
        <w:t>Sincerely</w:t>
      </w:r>
      <w:r w:rsidR="00F10EDD">
        <w:rPr>
          <w:rFonts w:ascii="Times New Roman" w:hAnsi="Times New Roman"/>
          <w:sz w:val="24"/>
          <w:szCs w:val="24"/>
        </w:rPr>
        <w:t>,</w:t>
      </w:r>
    </w:p>
    <w:p w:rsidR="00F10EDD" w:rsidRDefault="00F10EDD" w:rsidP="00F10EDD">
      <w:pPr>
        <w:spacing w:after="0" w:line="240" w:lineRule="auto"/>
        <w:rPr>
          <w:rFonts w:ascii="Times New Roman" w:hAnsi="Times New Roman"/>
          <w:sz w:val="24"/>
          <w:szCs w:val="24"/>
        </w:rPr>
      </w:pPr>
      <w:r>
        <w:rPr>
          <w:rFonts w:ascii="Times New Roman" w:hAnsi="Times New Roman"/>
          <w:sz w:val="24"/>
          <w:szCs w:val="24"/>
        </w:rPr>
        <w:t>Jim Martin, Chairman</w:t>
      </w:r>
    </w:p>
    <w:p w:rsidR="00F10EDD" w:rsidRDefault="00F10EDD" w:rsidP="00F10EDD">
      <w:pPr>
        <w:spacing w:after="0" w:line="240" w:lineRule="auto"/>
        <w:rPr>
          <w:rFonts w:ascii="Times New Roman" w:hAnsi="Times New Roman"/>
          <w:sz w:val="24"/>
          <w:szCs w:val="24"/>
        </w:rPr>
      </w:pPr>
      <w:r>
        <w:rPr>
          <w:rFonts w:ascii="Times New Roman" w:hAnsi="Times New Roman"/>
          <w:sz w:val="24"/>
          <w:szCs w:val="24"/>
        </w:rPr>
        <w:t>60 Plus Association</w:t>
      </w:r>
    </w:p>
    <w:p w:rsidR="00F10EDD" w:rsidRDefault="00F10EDD" w:rsidP="00F10EDD">
      <w:pPr>
        <w:spacing w:after="0" w:line="240" w:lineRule="auto"/>
        <w:rPr>
          <w:rFonts w:ascii="Times New Roman" w:hAnsi="Times New Roman"/>
          <w:sz w:val="24"/>
          <w:szCs w:val="24"/>
        </w:rPr>
      </w:pPr>
    </w:p>
    <w:p w:rsidR="00F10EDD" w:rsidRDefault="00F10EDD" w:rsidP="00F10EDD">
      <w:pPr>
        <w:spacing w:after="0" w:line="240" w:lineRule="auto"/>
        <w:rPr>
          <w:rFonts w:ascii="Times New Roman" w:hAnsi="Times New Roman"/>
          <w:sz w:val="24"/>
          <w:szCs w:val="24"/>
        </w:rPr>
      </w:pPr>
      <w:proofErr w:type="spellStart"/>
      <w:r w:rsidRPr="00A56387">
        <w:rPr>
          <w:rFonts w:ascii="Times New Roman" w:hAnsi="Times New Roman"/>
          <w:sz w:val="24"/>
          <w:szCs w:val="24"/>
        </w:rPr>
        <w:t>Karyne</w:t>
      </w:r>
      <w:proofErr w:type="spellEnd"/>
      <w:r w:rsidRPr="00A56387">
        <w:rPr>
          <w:rFonts w:ascii="Times New Roman" w:hAnsi="Times New Roman"/>
          <w:sz w:val="24"/>
          <w:szCs w:val="24"/>
        </w:rPr>
        <w:t xml:space="preserve"> Jones</w:t>
      </w:r>
      <w:r>
        <w:rPr>
          <w:rFonts w:ascii="Times New Roman" w:hAnsi="Times New Roman"/>
          <w:sz w:val="24"/>
          <w:szCs w:val="24"/>
        </w:rPr>
        <w:t xml:space="preserve">, </w:t>
      </w:r>
      <w:proofErr w:type="gramStart"/>
      <w:r>
        <w:rPr>
          <w:rFonts w:ascii="Times New Roman" w:hAnsi="Times New Roman"/>
          <w:sz w:val="24"/>
          <w:szCs w:val="24"/>
        </w:rPr>
        <w:t>President  &amp;</w:t>
      </w:r>
      <w:proofErr w:type="gramEnd"/>
      <w:r>
        <w:rPr>
          <w:rFonts w:ascii="Times New Roman" w:hAnsi="Times New Roman"/>
          <w:sz w:val="24"/>
          <w:szCs w:val="24"/>
        </w:rPr>
        <w:t xml:space="preserve"> CEO</w:t>
      </w:r>
    </w:p>
    <w:p w:rsidR="00F10EDD" w:rsidRDefault="00F10EDD" w:rsidP="00F10EDD">
      <w:pPr>
        <w:spacing w:after="0" w:line="240" w:lineRule="auto"/>
        <w:rPr>
          <w:rFonts w:ascii="Times New Roman" w:hAnsi="Times New Roman"/>
          <w:sz w:val="24"/>
          <w:szCs w:val="24"/>
        </w:rPr>
      </w:pPr>
      <w:r>
        <w:rPr>
          <w:rFonts w:ascii="Times New Roman" w:hAnsi="Times New Roman"/>
          <w:sz w:val="24"/>
          <w:szCs w:val="24"/>
        </w:rPr>
        <w:t>National Caucus &amp; Center on Black Aged</w:t>
      </w:r>
    </w:p>
    <w:p w:rsidR="00F10EDD" w:rsidRDefault="00F10EDD" w:rsidP="00F10EDD">
      <w:pPr>
        <w:spacing w:after="0" w:line="240" w:lineRule="auto"/>
        <w:rPr>
          <w:rFonts w:ascii="Times New Roman" w:hAnsi="Times New Roman"/>
          <w:sz w:val="24"/>
          <w:szCs w:val="24"/>
        </w:rPr>
      </w:pPr>
    </w:p>
    <w:p w:rsidR="00F10EDD" w:rsidRDefault="00F10EDD" w:rsidP="00F10EDD">
      <w:pPr>
        <w:spacing w:after="0" w:line="240" w:lineRule="auto"/>
        <w:rPr>
          <w:rFonts w:ascii="Times New Roman" w:hAnsi="Times New Roman"/>
          <w:sz w:val="24"/>
          <w:szCs w:val="24"/>
        </w:rPr>
      </w:pPr>
      <w:proofErr w:type="spellStart"/>
      <w:r>
        <w:rPr>
          <w:rFonts w:ascii="Times New Roman" w:hAnsi="Times New Roman"/>
          <w:sz w:val="24"/>
          <w:szCs w:val="24"/>
        </w:rPr>
        <w:t>Yanira</w:t>
      </w:r>
      <w:proofErr w:type="spellEnd"/>
      <w:r>
        <w:rPr>
          <w:rFonts w:ascii="Times New Roman" w:hAnsi="Times New Roman"/>
          <w:sz w:val="24"/>
          <w:szCs w:val="24"/>
        </w:rPr>
        <w:t xml:space="preserve"> Cruz, </w:t>
      </w:r>
      <w:proofErr w:type="spellStart"/>
      <w:r w:rsidRPr="00A56387">
        <w:rPr>
          <w:rFonts w:ascii="Times New Roman" w:hAnsi="Times New Roman"/>
          <w:sz w:val="24"/>
          <w:szCs w:val="24"/>
        </w:rPr>
        <w:t>DrPH</w:t>
      </w:r>
      <w:proofErr w:type="spellEnd"/>
    </w:p>
    <w:p w:rsidR="00F10EDD" w:rsidRDefault="00F10EDD" w:rsidP="00F10EDD">
      <w:pPr>
        <w:spacing w:after="0" w:line="240" w:lineRule="auto"/>
        <w:rPr>
          <w:rFonts w:ascii="Times New Roman" w:hAnsi="Times New Roman"/>
          <w:sz w:val="24"/>
          <w:szCs w:val="24"/>
        </w:rPr>
      </w:pPr>
      <w:proofErr w:type="gramStart"/>
      <w:r>
        <w:rPr>
          <w:rFonts w:ascii="Times New Roman" w:hAnsi="Times New Roman"/>
          <w:sz w:val="24"/>
          <w:szCs w:val="24"/>
        </w:rPr>
        <w:t>President &amp;</w:t>
      </w:r>
      <w:proofErr w:type="gramEnd"/>
      <w:r>
        <w:rPr>
          <w:rFonts w:ascii="Times New Roman" w:hAnsi="Times New Roman"/>
          <w:sz w:val="24"/>
          <w:szCs w:val="24"/>
        </w:rPr>
        <w:t xml:space="preserve"> CEO</w:t>
      </w:r>
    </w:p>
    <w:p w:rsidR="00ED4819" w:rsidRPr="0090381F" w:rsidRDefault="00F10EDD" w:rsidP="00A56387">
      <w:pPr>
        <w:spacing w:after="0" w:line="240" w:lineRule="auto"/>
        <w:rPr>
          <w:rFonts w:ascii="Times New Roman" w:hAnsi="Times New Roman"/>
          <w:sz w:val="24"/>
          <w:szCs w:val="24"/>
        </w:rPr>
      </w:pPr>
      <w:r>
        <w:rPr>
          <w:rFonts w:ascii="Times New Roman" w:hAnsi="Times New Roman"/>
          <w:sz w:val="24"/>
          <w:szCs w:val="24"/>
        </w:rPr>
        <w:t>National Hispanic Council on Aging</w:t>
      </w:r>
    </w:p>
    <w:sectPr w:rsidR="00ED4819" w:rsidRPr="0090381F" w:rsidSect="00ED481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021E0"/>
    <w:rsid w:val="00082C71"/>
    <w:rsid w:val="000D7ED7"/>
    <w:rsid w:val="002D4DE3"/>
    <w:rsid w:val="002E651D"/>
    <w:rsid w:val="004727BD"/>
    <w:rsid w:val="00552985"/>
    <w:rsid w:val="005D2B84"/>
    <w:rsid w:val="0067191A"/>
    <w:rsid w:val="0067733A"/>
    <w:rsid w:val="00702DAA"/>
    <w:rsid w:val="00761782"/>
    <w:rsid w:val="0077414C"/>
    <w:rsid w:val="007C712D"/>
    <w:rsid w:val="00846525"/>
    <w:rsid w:val="0089249E"/>
    <w:rsid w:val="008F096B"/>
    <w:rsid w:val="0090381F"/>
    <w:rsid w:val="009405E4"/>
    <w:rsid w:val="0095562E"/>
    <w:rsid w:val="009B1153"/>
    <w:rsid w:val="00A07851"/>
    <w:rsid w:val="00A2495A"/>
    <w:rsid w:val="00A56387"/>
    <w:rsid w:val="00AA24EC"/>
    <w:rsid w:val="00AA7084"/>
    <w:rsid w:val="00BD4CCD"/>
    <w:rsid w:val="00BF3A19"/>
    <w:rsid w:val="00C12992"/>
    <w:rsid w:val="00C8319B"/>
    <w:rsid w:val="00C97E3D"/>
    <w:rsid w:val="00CC6A4B"/>
    <w:rsid w:val="00D42804"/>
    <w:rsid w:val="00D50377"/>
    <w:rsid w:val="00D72128"/>
    <w:rsid w:val="00DF1ECF"/>
    <w:rsid w:val="00DF580D"/>
    <w:rsid w:val="00DF7FCF"/>
    <w:rsid w:val="00EC6542"/>
    <w:rsid w:val="00ED4819"/>
    <w:rsid w:val="00F10EDD"/>
    <w:rsid w:val="00F907A1"/>
    <w:rsid w:val="00FA3B11"/>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Signature"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2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ECF"/>
    <w:rPr>
      <w:rFonts w:ascii="Times New Roman" w:hAnsi="Times New Roman" w:cs="Times New Roman"/>
      <w:sz w:val="2"/>
    </w:rPr>
  </w:style>
  <w:style w:type="paragraph" w:styleId="Closing">
    <w:name w:val="Closing"/>
    <w:basedOn w:val="Normal"/>
    <w:link w:val="ClosingChar"/>
    <w:uiPriority w:val="99"/>
    <w:rsid w:val="00D50377"/>
    <w:pPr>
      <w:spacing w:after="960" w:line="240" w:lineRule="auto"/>
    </w:pPr>
    <w:rPr>
      <w:rFonts w:ascii="Times New Roman" w:eastAsia="Times New Roman" w:hAnsi="Times New Roman"/>
      <w:sz w:val="24"/>
      <w:szCs w:val="24"/>
    </w:rPr>
  </w:style>
  <w:style w:type="character" w:customStyle="1" w:styleId="ClosingChar">
    <w:name w:val="Closing Char"/>
    <w:basedOn w:val="DefaultParagraphFont"/>
    <w:link w:val="Closing"/>
    <w:uiPriority w:val="99"/>
    <w:locked/>
    <w:rsid w:val="00D50377"/>
    <w:rPr>
      <w:rFonts w:ascii="Times New Roman" w:hAnsi="Times New Roman" w:cs="Times New Roman"/>
      <w:sz w:val="24"/>
      <w:szCs w:val="24"/>
    </w:rPr>
  </w:style>
  <w:style w:type="paragraph" w:styleId="Signature">
    <w:name w:val="Signature"/>
    <w:basedOn w:val="Normal"/>
    <w:link w:val="SignatureChar"/>
    <w:uiPriority w:val="99"/>
    <w:rsid w:val="00D50377"/>
    <w:pPr>
      <w:spacing w:after="0" w:line="240" w:lineRule="auto"/>
    </w:pPr>
    <w:rPr>
      <w:rFonts w:ascii="Times New Roman" w:eastAsia="Times New Roman" w:hAnsi="Times New Roman"/>
      <w:sz w:val="24"/>
      <w:szCs w:val="24"/>
    </w:rPr>
  </w:style>
  <w:style w:type="character" w:customStyle="1" w:styleId="SignatureChar">
    <w:name w:val="Signature Char"/>
    <w:basedOn w:val="DefaultParagraphFont"/>
    <w:link w:val="Signature"/>
    <w:uiPriority w:val="99"/>
    <w:locked/>
    <w:rsid w:val="00D50377"/>
    <w:rPr>
      <w:rFonts w:ascii="Times New Roman" w:hAnsi="Times New Roman" w:cs="Times New Roman"/>
      <w:sz w:val="24"/>
      <w:szCs w:val="24"/>
    </w:rPr>
  </w:style>
  <w:style w:type="table" w:styleId="TableGrid">
    <w:name w:val="Table Grid"/>
    <w:basedOn w:val="TableNormal"/>
    <w:locked/>
    <w:rsid w:val="00ED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Signature"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2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ECF"/>
    <w:rPr>
      <w:rFonts w:ascii="Times New Roman" w:hAnsi="Times New Roman" w:cs="Times New Roman"/>
      <w:sz w:val="2"/>
    </w:rPr>
  </w:style>
  <w:style w:type="paragraph" w:styleId="Closing">
    <w:name w:val="Closing"/>
    <w:basedOn w:val="Normal"/>
    <w:link w:val="ClosingChar"/>
    <w:uiPriority w:val="99"/>
    <w:rsid w:val="00D50377"/>
    <w:pPr>
      <w:spacing w:after="960" w:line="240" w:lineRule="auto"/>
    </w:pPr>
    <w:rPr>
      <w:rFonts w:ascii="Times New Roman" w:eastAsia="Times New Roman" w:hAnsi="Times New Roman"/>
      <w:sz w:val="24"/>
      <w:szCs w:val="24"/>
    </w:rPr>
  </w:style>
  <w:style w:type="character" w:customStyle="1" w:styleId="ClosingChar">
    <w:name w:val="Closing Char"/>
    <w:basedOn w:val="DefaultParagraphFont"/>
    <w:link w:val="Closing"/>
    <w:uiPriority w:val="99"/>
    <w:locked/>
    <w:rsid w:val="00D50377"/>
    <w:rPr>
      <w:rFonts w:ascii="Times New Roman" w:hAnsi="Times New Roman" w:cs="Times New Roman"/>
      <w:sz w:val="24"/>
      <w:szCs w:val="24"/>
    </w:rPr>
  </w:style>
  <w:style w:type="paragraph" w:styleId="Signature">
    <w:name w:val="Signature"/>
    <w:basedOn w:val="Normal"/>
    <w:link w:val="SignatureChar"/>
    <w:uiPriority w:val="99"/>
    <w:rsid w:val="00D50377"/>
    <w:pPr>
      <w:spacing w:after="0" w:line="240" w:lineRule="auto"/>
    </w:pPr>
    <w:rPr>
      <w:rFonts w:ascii="Times New Roman" w:eastAsia="Times New Roman" w:hAnsi="Times New Roman"/>
      <w:sz w:val="24"/>
      <w:szCs w:val="24"/>
    </w:rPr>
  </w:style>
  <w:style w:type="character" w:customStyle="1" w:styleId="SignatureChar">
    <w:name w:val="Signature Char"/>
    <w:basedOn w:val="DefaultParagraphFont"/>
    <w:link w:val="Signature"/>
    <w:uiPriority w:val="99"/>
    <w:locked/>
    <w:rsid w:val="00D50377"/>
    <w:rPr>
      <w:rFonts w:ascii="Times New Roman" w:hAnsi="Times New Roman" w:cs="Times New Roman"/>
      <w:sz w:val="24"/>
      <w:szCs w:val="24"/>
    </w:rPr>
  </w:style>
  <w:style w:type="table" w:styleId="TableGrid">
    <w:name w:val="Table Grid"/>
    <w:basedOn w:val="TableNormal"/>
    <w:locked/>
    <w:rsid w:val="00ED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cba-aged.org/img/template/ncba_logo.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a-aged.org/default.asp?contentID=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www.base-connect.com/images/thumb9.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Clauser</cp:lastModifiedBy>
  <cp:revision>2</cp:revision>
  <dcterms:created xsi:type="dcterms:W3CDTF">2011-03-17T20:36:00Z</dcterms:created>
  <dcterms:modified xsi:type="dcterms:W3CDTF">2011-03-17T20:36:00Z</dcterms:modified>
</cp:coreProperties>
</file>